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261"/>
        <w:tblW w:w="10740" w:type="dxa"/>
        <w:tblLook w:val="04A0"/>
      </w:tblPr>
      <w:tblGrid>
        <w:gridCol w:w="440"/>
        <w:gridCol w:w="3809"/>
        <w:gridCol w:w="6491"/>
      </w:tblGrid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ОПФ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Общество с ограниченной ответственностью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Полное наименование предприятия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 xml:space="preserve">Общество с ограниченной ответственностью </w:t>
            </w:r>
            <w:r w:rsidRPr="00262593">
              <w:t>«АЛЬФА-ТРЕЙД»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3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Краткое  наименование предприятия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 w:rsidRPr="00262593">
              <w:t>ООО «АЛЬФА-ТРЕЙД»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4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ИНН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3702148437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5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КПП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370201001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6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ОГРН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1163702059069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7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ОКПО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01154260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8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ОКВЭД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46.41.1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9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Юридический адрес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 xml:space="preserve">153043 г. Иваново, ул. </w:t>
            </w:r>
            <w:proofErr w:type="spellStart"/>
            <w:r>
              <w:t>Люлина</w:t>
            </w:r>
            <w:proofErr w:type="spellEnd"/>
            <w:r>
              <w:t>, д. 6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10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Почтовый адрес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 xml:space="preserve">153043 г. Иваново, ул. </w:t>
            </w:r>
            <w:proofErr w:type="spellStart"/>
            <w:r>
              <w:t>Люлина</w:t>
            </w:r>
            <w:proofErr w:type="spellEnd"/>
            <w:r>
              <w:t>, д. 6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11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Фактический адрес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 xml:space="preserve">153043 г. Иваново, ул. </w:t>
            </w:r>
            <w:proofErr w:type="spellStart"/>
            <w:r>
              <w:t>Люлина</w:t>
            </w:r>
            <w:proofErr w:type="spellEnd"/>
            <w:r>
              <w:t>, д. 6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12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Адрес склада</w:t>
            </w:r>
          </w:p>
        </w:tc>
        <w:tc>
          <w:tcPr>
            <w:tcW w:w="6491" w:type="dxa"/>
            <w:vAlign w:val="center"/>
          </w:tcPr>
          <w:p w:rsidR="00FD15B4" w:rsidRDefault="00FD15B4" w:rsidP="002B0688">
            <w:r>
              <w:t>1530</w:t>
            </w:r>
            <w:r w:rsidR="002B0688">
              <w:t>43</w:t>
            </w:r>
            <w:r>
              <w:t xml:space="preserve"> г. Иваново, ул. </w:t>
            </w:r>
            <w:r w:rsidR="002B0688">
              <w:t>Калашникова, 16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13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Расчетный счет №1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40702810606200029655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14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Банк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ПАО АКБ «</w:t>
            </w:r>
            <w:r w:rsidRPr="00262593">
              <w:t>АВАНГАРД</w:t>
            </w:r>
            <w:r>
              <w:t>»</w:t>
            </w:r>
            <w:r w:rsidRPr="00262593">
              <w:t xml:space="preserve"> г. МОСКВА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15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Адрес регистрации банка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 w:rsidRPr="00262593">
              <w:t>115035, Москва, ул. Садовническая, д. 12, стр. 1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16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БИК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 w:rsidRPr="00262593">
              <w:t>044525201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17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Корреспондентский счет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 w:rsidRPr="00262593">
              <w:t>30101810000000000201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18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Наименование подразделения ЦБ РФ, в котором открыт корр.счет</w:t>
            </w:r>
          </w:p>
        </w:tc>
        <w:tc>
          <w:tcPr>
            <w:tcW w:w="6491" w:type="dxa"/>
            <w:vAlign w:val="center"/>
          </w:tcPr>
          <w:p w:rsidR="00FD15B4" w:rsidRPr="00262593" w:rsidRDefault="00FD15B4" w:rsidP="00FD15B4">
            <w:r w:rsidRPr="007E06DC">
              <w:t>Главн</w:t>
            </w:r>
            <w:r>
              <w:t>ое</w:t>
            </w:r>
            <w:r w:rsidRPr="007E06DC">
              <w:t xml:space="preserve"> управлени</w:t>
            </w:r>
            <w:r>
              <w:t>е</w:t>
            </w:r>
            <w:r w:rsidRPr="007E06DC">
              <w:t xml:space="preserve"> Центрального банка Российской Федерации по Центральному федеральному округу г. Москва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19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Расчетный счет №2</w:t>
            </w:r>
          </w:p>
        </w:tc>
        <w:tc>
          <w:tcPr>
            <w:tcW w:w="6491" w:type="dxa"/>
            <w:vAlign w:val="center"/>
          </w:tcPr>
          <w:p w:rsidR="00FD15B4" w:rsidRPr="007E06DC" w:rsidRDefault="00FD15B4" w:rsidP="00FD15B4">
            <w:r>
              <w:t>40702810416000000001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20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Банк</w:t>
            </w:r>
          </w:p>
        </w:tc>
        <w:tc>
          <w:tcPr>
            <w:tcW w:w="6491" w:type="dxa"/>
            <w:vAlign w:val="center"/>
          </w:tcPr>
          <w:p w:rsidR="00FD15B4" w:rsidRPr="007E06DC" w:rsidRDefault="00FD15B4" w:rsidP="00FD15B4">
            <w:r w:rsidRPr="00FD15B4">
              <w:t>ПАО АКБ "</w:t>
            </w:r>
            <w:proofErr w:type="spellStart"/>
            <w:r w:rsidRPr="00FD15B4">
              <w:t>Металлинвестбанк</w:t>
            </w:r>
            <w:proofErr w:type="spellEnd"/>
            <w:r w:rsidRPr="00FD15B4">
              <w:t>"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21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Адрес регистрации банка</w:t>
            </w:r>
          </w:p>
        </w:tc>
        <w:tc>
          <w:tcPr>
            <w:tcW w:w="6491" w:type="dxa"/>
            <w:vAlign w:val="center"/>
          </w:tcPr>
          <w:p w:rsidR="00FD15B4" w:rsidRPr="007E06DC" w:rsidRDefault="00FD15B4" w:rsidP="00FD15B4">
            <w:r w:rsidRPr="00FD15B4">
              <w:t>119180, г. Москва, ул. Большая Полянка, д. 47, стр. 2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22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БИК</w:t>
            </w:r>
          </w:p>
        </w:tc>
        <w:tc>
          <w:tcPr>
            <w:tcW w:w="6491" w:type="dxa"/>
            <w:vAlign w:val="center"/>
          </w:tcPr>
          <w:p w:rsidR="00FD15B4" w:rsidRPr="007E06DC" w:rsidRDefault="00FD15B4" w:rsidP="00FD15B4">
            <w:r w:rsidRPr="00FD15B4">
              <w:t>044525176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23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Корреспондентский счет</w:t>
            </w:r>
          </w:p>
        </w:tc>
        <w:tc>
          <w:tcPr>
            <w:tcW w:w="6491" w:type="dxa"/>
            <w:vAlign w:val="center"/>
          </w:tcPr>
          <w:p w:rsidR="00FD15B4" w:rsidRPr="007E06DC" w:rsidRDefault="00FD15B4" w:rsidP="00FD15B4">
            <w:r w:rsidRPr="00FD15B4">
              <w:t>30101810300000000176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24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Наименование подразделения ЦБ РФ, в котором открыт корр.счет</w:t>
            </w:r>
          </w:p>
        </w:tc>
        <w:tc>
          <w:tcPr>
            <w:tcW w:w="6491" w:type="dxa"/>
            <w:vAlign w:val="center"/>
          </w:tcPr>
          <w:p w:rsidR="00FD15B4" w:rsidRPr="007E06DC" w:rsidRDefault="00FD15B4" w:rsidP="00FD15B4">
            <w:r>
              <w:t>ГУ Банка России по ЦФО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25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Директор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Куприна Ольга Станиславовна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26</w:t>
            </w:r>
          </w:p>
        </w:tc>
        <w:tc>
          <w:tcPr>
            <w:tcW w:w="3809" w:type="dxa"/>
            <w:vAlign w:val="center"/>
          </w:tcPr>
          <w:p w:rsidR="00FD15B4" w:rsidRPr="00D90E9C" w:rsidRDefault="00FD15B4" w:rsidP="00FD15B4">
            <w:r>
              <w:t>Контактный номер телефона/факса</w:t>
            </w:r>
            <w:r w:rsidRPr="00F6177E">
              <w:t xml:space="preserve"> </w:t>
            </w:r>
            <w:r>
              <w:t>руководителя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(4932) 47-32-05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27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Контактный номер телефона/факса</w:t>
            </w:r>
            <w:r w:rsidRPr="00F6177E">
              <w:t xml:space="preserve"> </w:t>
            </w:r>
            <w:r>
              <w:t>представителя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(4932) 93-85-99, 93-86-99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28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Контактный номер телефона</w:t>
            </w:r>
            <w:r>
              <w:rPr>
                <w:lang w:val="en-US"/>
              </w:rPr>
              <w:t xml:space="preserve"> </w:t>
            </w:r>
            <w:r>
              <w:t>склада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t>(4932) 93-85-21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29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t>Сайт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r>
              <w:rPr>
                <w:lang w:val="en-US"/>
              </w:rPr>
              <w:t>Nochnezhna.com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30</w:t>
            </w:r>
          </w:p>
        </w:tc>
        <w:tc>
          <w:tcPr>
            <w:tcW w:w="3809" w:type="dxa"/>
            <w:vAlign w:val="center"/>
          </w:tcPr>
          <w:p w:rsidR="00FD15B4" w:rsidRDefault="00FD15B4" w:rsidP="00FD15B4">
            <w:r>
              <w:rPr>
                <w:lang w:val="en-US"/>
              </w:rPr>
              <w:t>E-mail</w:t>
            </w:r>
          </w:p>
        </w:tc>
        <w:tc>
          <w:tcPr>
            <w:tcW w:w="6491" w:type="dxa"/>
            <w:vAlign w:val="center"/>
          </w:tcPr>
          <w:p w:rsidR="00FD15B4" w:rsidRPr="00D90E9C" w:rsidRDefault="00FD15B4" w:rsidP="00FD15B4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@alpha-treid.ru</w:t>
            </w:r>
          </w:p>
        </w:tc>
      </w:tr>
      <w:tr w:rsidR="00FD15B4" w:rsidTr="00AB2F26">
        <w:trPr>
          <w:trHeight w:val="397"/>
        </w:trPr>
        <w:tc>
          <w:tcPr>
            <w:tcW w:w="440" w:type="dxa"/>
            <w:vAlign w:val="center"/>
          </w:tcPr>
          <w:p w:rsidR="00FD15B4" w:rsidRDefault="00FD15B4" w:rsidP="00FD15B4">
            <w:r>
              <w:t>31</w:t>
            </w:r>
          </w:p>
        </w:tc>
        <w:tc>
          <w:tcPr>
            <w:tcW w:w="3809" w:type="dxa"/>
            <w:vAlign w:val="center"/>
          </w:tcPr>
          <w:p w:rsidR="00FD15B4" w:rsidRPr="00503199" w:rsidRDefault="00FD15B4" w:rsidP="00FD15B4">
            <w:r>
              <w:t>Система налогообложения</w:t>
            </w:r>
          </w:p>
        </w:tc>
        <w:tc>
          <w:tcPr>
            <w:tcW w:w="6491" w:type="dxa"/>
            <w:vAlign w:val="center"/>
          </w:tcPr>
          <w:p w:rsidR="00FD15B4" w:rsidRDefault="00FD15B4" w:rsidP="00FD15B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</w:t>
            </w:r>
          </w:p>
        </w:tc>
      </w:tr>
    </w:tbl>
    <w:p w:rsidR="00CE2FDE" w:rsidRPr="007D6478" w:rsidRDefault="00262593" w:rsidP="00262593">
      <w:pPr>
        <w:jc w:val="center"/>
        <w:rPr>
          <w:b/>
          <w:sz w:val="36"/>
          <w:szCs w:val="36"/>
        </w:rPr>
      </w:pPr>
      <w:r w:rsidRPr="007D6478">
        <w:rPr>
          <w:b/>
          <w:sz w:val="36"/>
          <w:szCs w:val="36"/>
        </w:rPr>
        <w:t>ООО «АЛЬФА-ТРЕЙД»</w:t>
      </w:r>
    </w:p>
    <w:p w:rsidR="007D6478" w:rsidRDefault="007D6478" w:rsidP="00262593">
      <w:pPr>
        <w:jc w:val="center"/>
        <w:rPr>
          <w:b/>
          <w:sz w:val="24"/>
          <w:szCs w:val="24"/>
        </w:rPr>
      </w:pPr>
    </w:p>
    <w:p w:rsidR="00262593" w:rsidRPr="00B07536" w:rsidRDefault="00B07536" w:rsidP="00262593">
      <w:pPr>
        <w:jc w:val="center"/>
        <w:rPr>
          <w:b/>
          <w:sz w:val="24"/>
          <w:szCs w:val="24"/>
        </w:rPr>
      </w:pPr>
      <w:r w:rsidRPr="00B07536">
        <w:rPr>
          <w:b/>
          <w:sz w:val="24"/>
          <w:szCs w:val="24"/>
        </w:rPr>
        <w:t xml:space="preserve">Директор   </w:t>
      </w:r>
      <w:r w:rsidRPr="00B07536">
        <w:rPr>
          <w:b/>
          <w:sz w:val="24"/>
          <w:szCs w:val="24"/>
        </w:rPr>
        <w:tab/>
      </w:r>
      <w:r w:rsidRPr="00B07536">
        <w:rPr>
          <w:b/>
          <w:sz w:val="24"/>
          <w:szCs w:val="24"/>
        </w:rPr>
        <w:tab/>
      </w:r>
      <w:r w:rsidR="00CE2FDE">
        <w:rPr>
          <w:b/>
          <w:sz w:val="24"/>
          <w:szCs w:val="24"/>
        </w:rPr>
        <w:tab/>
      </w:r>
      <w:r w:rsidR="00AB2F26">
        <w:rPr>
          <w:b/>
          <w:sz w:val="24"/>
          <w:szCs w:val="24"/>
        </w:rPr>
        <w:tab/>
      </w:r>
      <w:r w:rsidRPr="00B07536">
        <w:rPr>
          <w:b/>
          <w:sz w:val="24"/>
          <w:szCs w:val="24"/>
        </w:rPr>
        <w:tab/>
        <w:t>Куприна О.С.</w:t>
      </w:r>
    </w:p>
    <w:p w:rsidR="00B07536" w:rsidRPr="00B07536" w:rsidRDefault="00B07536" w:rsidP="00262593">
      <w:pPr>
        <w:jc w:val="center"/>
        <w:rPr>
          <w:b/>
          <w:sz w:val="24"/>
          <w:szCs w:val="24"/>
        </w:rPr>
      </w:pPr>
      <w:r w:rsidRPr="00B07536">
        <w:rPr>
          <w:b/>
          <w:sz w:val="24"/>
          <w:szCs w:val="24"/>
        </w:rPr>
        <w:t xml:space="preserve">Главный бухгалтер </w:t>
      </w:r>
      <w:r w:rsidRPr="00B07536">
        <w:rPr>
          <w:b/>
          <w:sz w:val="24"/>
          <w:szCs w:val="24"/>
        </w:rPr>
        <w:tab/>
      </w:r>
      <w:r w:rsidRPr="00B07536">
        <w:rPr>
          <w:b/>
          <w:sz w:val="24"/>
          <w:szCs w:val="24"/>
        </w:rPr>
        <w:tab/>
      </w:r>
      <w:r w:rsidR="00AB2F26">
        <w:rPr>
          <w:b/>
          <w:sz w:val="24"/>
          <w:szCs w:val="24"/>
        </w:rPr>
        <w:tab/>
      </w:r>
      <w:r w:rsidRPr="00B07536">
        <w:rPr>
          <w:b/>
          <w:sz w:val="24"/>
          <w:szCs w:val="24"/>
        </w:rPr>
        <w:tab/>
        <w:t>Куприна О.С.</w:t>
      </w:r>
    </w:p>
    <w:sectPr w:rsidR="00B07536" w:rsidRPr="00B07536" w:rsidSect="00AB2F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593"/>
    <w:rsid w:val="00262593"/>
    <w:rsid w:val="002B0688"/>
    <w:rsid w:val="002C7873"/>
    <w:rsid w:val="003030C0"/>
    <w:rsid w:val="004E7F45"/>
    <w:rsid w:val="005028C4"/>
    <w:rsid w:val="00503199"/>
    <w:rsid w:val="00626FE5"/>
    <w:rsid w:val="006308D9"/>
    <w:rsid w:val="00681BA3"/>
    <w:rsid w:val="007D6478"/>
    <w:rsid w:val="007E06DC"/>
    <w:rsid w:val="008330E7"/>
    <w:rsid w:val="008C456D"/>
    <w:rsid w:val="00902330"/>
    <w:rsid w:val="00A14085"/>
    <w:rsid w:val="00A17A0E"/>
    <w:rsid w:val="00AB2F26"/>
    <w:rsid w:val="00AD7AAD"/>
    <w:rsid w:val="00B07536"/>
    <w:rsid w:val="00C2565B"/>
    <w:rsid w:val="00C860F5"/>
    <w:rsid w:val="00CE2FDE"/>
    <w:rsid w:val="00D15233"/>
    <w:rsid w:val="00D90E9C"/>
    <w:rsid w:val="00E755D7"/>
    <w:rsid w:val="00E91F4B"/>
    <w:rsid w:val="00ED7998"/>
    <w:rsid w:val="00F6177E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625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1D10-A59F-4BB8-A936-557032FB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Matisova</dc:creator>
  <cp:lastModifiedBy>Matisova</cp:lastModifiedBy>
  <cp:revision>11</cp:revision>
  <cp:lastPrinted>2018-02-28T07:36:00Z</cp:lastPrinted>
  <dcterms:created xsi:type="dcterms:W3CDTF">2018-02-22T08:17:00Z</dcterms:created>
  <dcterms:modified xsi:type="dcterms:W3CDTF">2020-04-21T13:40:00Z</dcterms:modified>
</cp:coreProperties>
</file>